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2C" w:rsidRDefault="00EB722C" w:rsidP="00EB722C">
      <w:pPr>
        <w:shd w:val="clear" w:color="auto" w:fill="FFFFFF"/>
        <w:spacing w:after="0"/>
        <w:contextualSpacing/>
        <w:jc w:val="center"/>
        <w:textAlignment w:val="baseline"/>
        <w:rPr>
          <w:b/>
          <w:caps/>
          <w:sz w:val="32"/>
          <w:szCs w:val="32"/>
        </w:rPr>
      </w:pPr>
    </w:p>
    <w:p w:rsidR="00EB722C" w:rsidRPr="001325F8" w:rsidRDefault="00EB722C" w:rsidP="00EB722C">
      <w:pPr>
        <w:shd w:val="clear" w:color="auto" w:fill="FFFFFF"/>
        <w:spacing w:after="0"/>
        <w:contextualSpacing/>
        <w:jc w:val="center"/>
        <w:textAlignment w:val="baseline"/>
        <w:rPr>
          <w:b/>
          <w:caps/>
          <w:sz w:val="32"/>
          <w:szCs w:val="32"/>
        </w:rPr>
      </w:pPr>
      <w:r w:rsidRPr="001325F8">
        <w:rPr>
          <w:b/>
          <w:caps/>
          <w:sz w:val="32"/>
          <w:szCs w:val="32"/>
        </w:rPr>
        <w:t>V Y H L Á S E N I E</w:t>
      </w:r>
    </w:p>
    <w:p w:rsidR="00EB722C" w:rsidRDefault="00EB722C" w:rsidP="00EB722C">
      <w:pPr>
        <w:shd w:val="clear" w:color="auto" w:fill="FFFFFF"/>
        <w:spacing w:after="0"/>
        <w:contextualSpacing/>
        <w:jc w:val="both"/>
        <w:textAlignment w:val="baseline"/>
        <w:rPr>
          <w:caps/>
        </w:rPr>
      </w:pPr>
    </w:p>
    <w:p w:rsidR="006E3D06" w:rsidRDefault="00B3241D" w:rsidP="006E3D06">
      <w:pPr>
        <w:shd w:val="clear" w:color="auto" w:fill="FFFFFF"/>
        <w:spacing w:after="0"/>
        <w:contextualSpacing/>
        <w:jc w:val="both"/>
        <w:textAlignment w:val="baseline"/>
        <w:rPr>
          <w:caps/>
        </w:rPr>
      </w:pPr>
      <w:r w:rsidRPr="00A06AC9">
        <w:rPr>
          <w:caps/>
        </w:rPr>
        <w:t xml:space="preserve">K odmietnutiu </w:t>
      </w:r>
      <w:r w:rsidR="006A72AC" w:rsidRPr="00A06AC9">
        <w:rPr>
          <w:caps/>
        </w:rPr>
        <w:t xml:space="preserve">môjho </w:t>
      </w:r>
      <w:r w:rsidR="00E9559B">
        <w:rPr>
          <w:caps/>
        </w:rPr>
        <w:t>očkovania</w:t>
      </w:r>
      <w:r w:rsidR="006E3D06" w:rsidRPr="00A06AC9">
        <w:rPr>
          <w:caps/>
        </w:rPr>
        <w:t xml:space="preserve"> na ochorenie COVID-19</w:t>
      </w:r>
      <w:r w:rsidR="006A72AC" w:rsidRPr="00A06AC9">
        <w:rPr>
          <w:caps/>
        </w:rPr>
        <w:t xml:space="preserve"> </w:t>
      </w:r>
      <w:r w:rsidRPr="00A06AC9">
        <w:rPr>
          <w:caps/>
        </w:rPr>
        <w:t>uvádzam nasledovné:</w:t>
      </w:r>
    </w:p>
    <w:p w:rsidR="00EB722C" w:rsidRPr="00A06AC9" w:rsidRDefault="00EB722C" w:rsidP="006E3D06">
      <w:pPr>
        <w:shd w:val="clear" w:color="auto" w:fill="FFFFFF"/>
        <w:spacing w:after="0"/>
        <w:contextualSpacing/>
        <w:jc w:val="both"/>
        <w:textAlignment w:val="baseline"/>
        <w:rPr>
          <w:rFonts w:eastAsia="Times New Roman" w:cs="Times New Roman"/>
          <w:caps/>
          <w:lang w:val="it-IT" w:eastAsia="it-IT"/>
        </w:rPr>
      </w:pPr>
    </w:p>
    <w:p w:rsidR="006E3D06" w:rsidRPr="00A06AC9" w:rsidRDefault="006E3D06" w:rsidP="006E3D06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A06AC9">
        <w:rPr>
          <w:rFonts w:eastAsia="Times New Roman" w:cs="Segoe UI"/>
          <w:lang w:val="it-IT" w:eastAsia="it-IT"/>
        </w:rPr>
        <w:t>Podľa Ústavy SR (Čl. 2 ods.2) štátne orgány môžu konať iba na základe ústavy, v jej medziach a v rozsahu a spôsobom, ktorý ustanoví zákon.</w:t>
      </w:r>
    </w:p>
    <w:p w:rsidR="00B34537" w:rsidRPr="00A06AC9" w:rsidRDefault="006E3D06" w:rsidP="006E3D06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A06AC9">
        <w:rPr>
          <w:rFonts w:eastAsia="Times New Roman" w:cs="Segoe UI"/>
          <w:lang w:val="it-IT" w:eastAsia="it-IT"/>
        </w:rPr>
        <w:t xml:space="preserve">V zmysle Ústavy SR (Čl. 13 ods.2) medze základných práv a slobôd možno upraviť za podmienok ustanovených touto ústavou len zákonom, pričom povinnosti možno ukladať zákonom alebo na základe zákona, v jeho medziach a pri zachovaní základných práv a slobôd (Čl. 13 odst. 1 písm. a) Ústavy SR). </w:t>
      </w:r>
    </w:p>
    <w:p w:rsidR="006E3D06" w:rsidRPr="00A06AC9" w:rsidRDefault="006E3D06" w:rsidP="006E3D06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Segoe UI"/>
          <w:i/>
          <w:lang w:val="it-IT" w:eastAsia="it-IT"/>
        </w:rPr>
      </w:pPr>
      <w:r w:rsidRPr="00A06AC9">
        <w:rPr>
          <w:rFonts w:eastAsia="Times New Roman" w:cs="Segoe UI"/>
          <w:lang w:val="it-IT" w:eastAsia="it-IT"/>
        </w:rPr>
        <w:t>Rovnako podľa Ústavy SR (Čl. 16 ods.1) je zaručená nedotknuteľnosť osoby a jej súkromia, pričom môže byť obmedzená len v prípadoch ustanovených zákonom.</w:t>
      </w:r>
    </w:p>
    <w:p w:rsidR="006E3D06" w:rsidRPr="00A06AC9" w:rsidRDefault="006E3D06" w:rsidP="006E3D06">
      <w:pPr>
        <w:pStyle w:val="Odsekzoznamu"/>
        <w:numPr>
          <w:ilvl w:val="0"/>
          <w:numId w:val="2"/>
        </w:numPr>
        <w:spacing w:after="0"/>
        <w:jc w:val="both"/>
        <w:rPr>
          <w:rFonts w:cs="Segoe UI"/>
          <w:bCs/>
        </w:rPr>
      </w:pPr>
      <w:r w:rsidRPr="00A06AC9">
        <w:t xml:space="preserve">Počas trvania vyhláseného núdzového stavu vládou môže obmedziť nedotknuteľnosť osoby a jej súkromia aj vláda a to iba jej </w:t>
      </w:r>
      <w:r w:rsidR="00FC6CD5">
        <w:t xml:space="preserve">núteným pobytom v obydlí alebo </w:t>
      </w:r>
      <w:bookmarkStart w:id="0" w:name="_GoBack"/>
      <w:bookmarkEnd w:id="0"/>
      <w:r w:rsidRPr="00A06AC9">
        <w:t>evakuáciou na určené miesto (</w:t>
      </w:r>
      <w:r w:rsidRPr="00A06AC9">
        <w:rPr>
          <w:rFonts w:eastAsia="Times New Roman" w:cs="Segoe UI"/>
          <w:lang w:val="it-IT" w:eastAsia="it-IT"/>
        </w:rPr>
        <w:t xml:space="preserve">Čl. 5 odst. 3 písm. a) </w:t>
      </w:r>
      <w:r w:rsidRPr="00A06AC9">
        <w:rPr>
          <w:rFonts w:cs="Segoe UI"/>
          <w:bCs/>
        </w:rPr>
        <w:t xml:space="preserve">Ústavného zákona č. 227/2002 </w:t>
      </w:r>
      <w:proofErr w:type="spellStart"/>
      <w:r w:rsidRPr="00A06AC9">
        <w:rPr>
          <w:rFonts w:cs="Segoe UI"/>
          <w:bCs/>
        </w:rPr>
        <w:t>Z.z</w:t>
      </w:r>
      <w:proofErr w:type="spellEnd"/>
      <w:r w:rsidRPr="00A06AC9">
        <w:rPr>
          <w:rFonts w:cs="Segoe UI"/>
          <w:bCs/>
        </w:rPr>
        <w:t>.). Obmedzenie rešpektovania telesnej a duševnej nedotknuteľnosti tak nie je uvedeným ustanovením dotknuté.</w:t>
      </w:r>
    </w:p>
    <w:p w:rsidR="006E3D06" w:rsidRPr="00A06AC9" w:rsidRDefault="006E3D06" w:rsidP="006E3D06">
      <w:pPr>
        <w:spacing w:after="0"/>
        <w:contextualSpacing/>
        <w:jc w:val="both"/>
        <w:rPr>
          <w:rFonts w:eastAsia="Times New Roman" w:cs="Times New Roman"/>
          <w:caps/>
          <w:lang w:val="it-IT" w:eastAsia="it-IT"/>
        </w:rPr>
      </w:pPr>
    </w:p>
    <w:p w:rsidR="00EB722C" w:rsidRDefault="006E3D06" w:rsidP="006E3D06">
      <w:pPr>
        <w:spacing w:after="0"/>
        <w:contextualSpacing/>
        <w:jc w:val="both"/>
        <w:rPr>
          <w:rFonts w:eastAsia="Times New Roman" w:cs="Segoe UI"/>
          <w:bCs/>
          <w:lang w:val="it-IT" w:eastAsia="it-IT"/>
        </w:rPr>
      </w:pPr>
      <w:r w:rsidRPr="00A06AC9">
        <w:rPr>
          <w:rFonts w:eastAsia="Times New Roman" w:cs="Times New Roman"/>
          <w:caps/>
          <w:lang w:val="it-IT" w:eastAsia="it-IT"/>
        </w:rPr>
        <w:t>upozornujem, že k</w:t>
      </w:r>
      <w:r w:rsidRPr="00A06AC9">
        <w:rPr>
          <w:rFonts w:cs="Segoe UI"/>
          <w:bCs/>
          <w:caps/>
          <w:shd w:val="clear" w:color="auto" w:fill="FFFFFF"/>
        </w:rPr>
        <w:t>aždý p</w:t>
      </w:r>
      <w:r w:rsidRPr="00A06AC9">
        <w:rPr>
          <w:rFonts w:eastAsia="Times New Roman" w:cs="Segoe UI"/>
          <w:caps/>
          <w:lang w:val="it-IT" w:eastAsia="it-IT"/>
        </w:rPr>
        <w:t xml:space="preserve">ríslušník ozbrojených síl  skladá vojenskú prísahu,  v ktorej okrem iného prisahá,  </w:t>
      </w:r>
      <w:r w:rsidRPr="00A06AC9">
        <w:rPr>
          <w:rFonts w:eastAsia="Times New Roman" w:cs="Segoe UI"/>
          <w:iCs/>
          <w:caps/>
          <w:lang w:val="it-IT" w:eastAsia="it-IT"/>
        </w:rPr>
        <w:t>že bude zodpovedne plniť úlohy, ktoré ozbrojeným silám vyplývajú z Ústavy Slovenskej republiky, ústavných zákonov, zákonov</w:t>
      </w:r>
      <w:r w:rsidRPr="00A06AC9">
        <w:rPr>
          <w:rFonts w:eastAsia="Times New Roman" w:cs="Segoe UI"/>
          <w:iCs/>
          <w:lang w:val="it-IT" w:eastAsia="it-IT"/>
        </w:rPr>
        <w:t xml:space="preserve"> (</w:t>
      </w:r>
      <w:r w:rsidRPr="00A06AC9">
        <w:rPr>
          <w:rFonts w:eastAsia="Times New Roman" w:cs="Segoe UI"/>
          <w:bCs/>
          <w:lang w:val="it-IT" w:eastAsia="it-IT"/>
        </w:rPr>
        <w:t xml:space="preserve">§ 3 odst. 1 Zákona č. 321/2020 Z.z.), </w:t>
      </w:r>
      <w:r w:rsidRPr="00A06AC9">
        <w:rPr>
          <w:rFonts w:eastAsia="Times New Roman" w:cs="Segoe UI"/>
          <w:bCs/>
          <w:caps/>
          <w:lang w:val="it-IT" w:eastAsia="it-IT"/>
        </w:rPr>
        <w:t xml:space="preserve">pričom je viazaný vojenskou disciplínou, ktorou je  </w:t>
      </w:r>
      <w:r w:rsidRPr="00A06AC9">
        <w:rPr>
          <w:rFonts w:eastAsia="Times New Roman" w:cs="Segoe UI"/>
          <w:caps/>
          <w:lang w:val="it-IT" w:eastAsia="it-IT"/>
        </w:rPr>
        <w:t>povinnosť dodržiavať Ústavu Slovenskej republiky, ústavné zákony, právne záväzné akty Európskej únie, zákony, ostatné všeobecne záväzné právne predpisy a vojenskú prísahu</w:t>
      </w:r>
      <w:r w:rsidRPr="00A06AC9">
        <w:rPr>
          <w:rFonts w:eastAsia="Times New Roman" w:cs="Segoe UI"/>
          <w:lang w:val="it-IT" w:eastAsia="it-IT"/>
        </w:rPr>
        <w:t xml:space="preserve">  ( </w:t>
      </w:r>
      <w:r w:rsidRPr="00A06AC9">
        <w:rPr>
          <w:rFonts w:eastAsia="Times New Roman" w:cs="Segoe UI"/>
          <w:bCs/>
          <w:lang w:val="it-IT" w:eastAsia="it-IT"/>
        </w:rPr>
        <w:t xml:space="preserve">§ 132 odst. 1 Zákona č. 281/2015 Z.z.). </w:t>
      </w:r>
    </w:p>
    <w:p w:rsidR="00EB722C" w:rsidRDefault="00EB722C" w:rsidP="006E3D06">
      <w:pPr>
        <w:spacing w:after="0"/>
        <w:contextualSpacing/>
        <w:jc w:val="both"/>
        <w:rPr>
          <w:rFonts w:eastAsia="Times New Roman" w:cs="Segoe UI"/>
          <w:bCs/>
          <w:lang w:val="it-IT" w:eastAsia="it-IT"/>
        </w:rPr>
      </w:pPr>
    </w:p>
    <w:p w:rsidR="006E3D06" w:rsidRPr="00EB722C" w:rsidRDefault="006E3D06" w:rsidP="006E3D06">
      <w:pPr>
        <w:spacing w:after="0"/>
        <w:contextualSpacing/>
        <w:jc w:val="both"/>
        <w:rPr>
          <w:rFonts w:eastAsia="Times New Roman" w:cs="Segoe UI"/>
          <w:caps/>
          <w:lang w:val="it-IT" w:eastAsia="it-IT"/>
        </w:rPr>
      </w:pPr>
      <w:r w:rsidRPr="00EB722C">
        <w:rPr>
          <w:rFonts w:eastAsia="Times New Roman" w:cs="Segoe UI"/>
          <w:bCs/>
          <w:caps/>
          <w:lang w:val="it-IT" w:eastAsia="it-IT"/>
        </w:rPr>
        <w:t>Pritom platí, že:</w:t>
      </w:r>
    </w:p>
    <w:p w:rsidR="006E3D06" w:rsidRPr="00A06AC9" w:rsidRDefault="006E3D06" w:rsidP="006E3D06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A06AC9">
        <w:rPr>
          <w:rFonts w:eastAsia="Times New Roman" w:cs="Times New Roman"/>
          <w:lang w:val="it-IT" w:eastAsia="it-IT"/>
        </w:rPr>
        <w:t>Profesionálny vojak má právo na ochranu zdravia pri výkone štátnej služby</w:t>
      </w:r>
      <w:r w:rsidRPr="00A06AC9">
        <w:rPr>
          <w:rFonts w:eastAsia="Times New Roman" w:cs="Segoe UI"/>
          <w:bCs/>
          <w:lang w:val="it-IT" w:eastAsia="it-IT"/>
        </w:rPr>
        <w:t xml:space="preserve"> (§ 133 odst. 1 písm. d Zákona č. 281/2015 Z.z.) </w:t>
      </w:r>
    </w:p>
    <w:p w:rsidR="00CC4AB1" w:rsidRPr="00E9559B" w:rsidRDefault="00CC4AB1" w:rsidP="00CC4AB1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bCs/>
          <w:lang w:val="it-IT" w:eastAsia="it-IT"/>
        </w:rPr>
      </w:pPr>
      <w:r w:rsidRPr="002B09D4">
        <w:rPr>
          <w:rFonts w:eastAsia="Times New Roman" w:cs="Times New Roman"/>
          <w:lang w:val="it-IT" w:eastAsia="it-IT"/>
        </w:rPr>
        <w:t>Čin inak trestný, ktorým niekto odvracia priamo hroziaci alebo trvajúci útok na záujem chránený Trestným zákonom, nie je trestným činom (</w:t>
      </w:r>
      <w:r w:rsidRPr="002B09D4">
        <w:rPr>
          <w:rFonts w:eastAsia="Times New Roman" w:cs="Times New Roman"/>
          <w:bCs/>
          <w:lang w:val="it-IT" w:eastAsia="it-IT"/>
        </w:rPr>
        <w:t>§ 25 Trestného zákona - “</w:t>
      </w:r>
      <w:r w:rsidRPr="002B09D4">
        <w:rPr>
          <w:rFonts w:eastAsia="Times New Roman" w:cs="Times New Roman"/>
          <w:bCs/>
          <w:i/>
          <w:lang w:val="it-IT" w:eastAsia="it-IT"/>
        </w:rPr>
        <w:t>Nutná obrana</w:t>
      </w:r>
      <w:r w:rsidRPr="002B09D4">
        <w:rPr>
          <w:rFonts w:eastAsia="Times New Roman" w:cs="Times New Roman"/>
          <w:bCs/>
          <w:lang w:val="it-IT" w:eastAsia="it-IT"/>
        </w:rPr>
        <w:t xml:space="preserve">”). </w:t>
      </w:r>
      <w:r w:rsidR="002916FE">
        <w:rPr>
          <w:rFonts w:eastAsia="Times New Roman" w:cs="Times New Roman"/>
          <w:bCs/>
          <w:lang w:val="it-IT" w:eastAsia="it-IT"/>
        </w:rPr>
        <w:t xml:space="preserve">Ochrane zdravia </w:t>
      </w:r>
      <w:r w:rsidR="002916FE" w:rsidRPr="008E3C48">
        <w:rPr>
          <w:rFonts w:eastAsia="Times New Roman" w:cs="Times New Roman"/>
          <w:bCs/>
          <w:lang w:val="it-IT" w:eastAsia="it-IT"/>
        </w:rPr>
        <w:t>dáva rámec celý II. diel  Prvej hlavy Druhej časti Trestného zákona (“</w:t>
      </w:r>
      <w:r w:rsidR="002916FE" w:rsidRPr="008E3C48">
        <w:rPr>
          <w:rFonts w:eastAsia="Times New Roman" w:cs="Times New Roman"/>
          <w:bCs/>
          <w:i/>
          <w:lang w:val="it-IT" w:eastAsia="it-IT"/>
        </w:rPr>
        <w:t>Trestné činy proti zdraviu</w:t>
      </w:r>
      <w:r w:rsidR="002916FE" w:rsidRPr="008E3C48">
        <w:rPr>
          <w:rFonts w:eastAsia="Times New Roman" w:cs="Times New Roman"/>
          <w:bCs/>
          <w:lang w:val="it-IT" w:eastAsia="it-IT"/>
        </w:rPr>
        <w:t>”), celý III. diel Prvej hlavy Druhej časti Trestného zákona Trestného zákona (“</w:t>
      </w:r>
      <w:r w:rsidR="002916FE" w:rsidRPr="008E3C48">
        <w:rPr>
          <w:rFonts w:eastAsia="Times New Roman" w:cs="Times New Roman"/>
          <w:bCs/>
          <w:i/>
          <w:lang w:val="it-IT" w:eastAsia="it-IT"/>
        </w:rPr>
        <w:t>Trestné činy ohrozujúce život alebo zdravie</w:t>
      </w:r>
      <w:r w:rsidR="002916FE" w:rsidRPr="008E3C48">
        <w:rPr>
          <w:rFonts w:eastAsia="Times New Roman" w:cs="Times New Roman"/>
          <w:bCs/>
          <w:lang w:val="it-IT" w:eastAsia="it-IT"/>
        </w:rPr>
        <w:t>”) a § 420 TZ (“</w:t>
      </w:r>
      <w:r w:rsidR="002916FE" w:rsidRPr="008E3C48">
        <w:rPr>
          <w:rFonts w:eastAsia="Times New Roman" w:cs="Segoe UI"/>
          <w:bCs/>
          <w:i/>
          <w:lang w:val="it-IT" w:eastAsia="it-IT"/>
        </w:rPr>
        <w:t>Mučenie a iné neľudské alebo kruté zaobchádzanie</w:t>
      </w:r>
      <w:r w:rsidR="002916FE" w:rsidRPr="008E3C48">
        <w:rPr>
          <w:rFonts w:eastAsia="Times New Roman" w:cs="Segoe UI"/>
          <w:bCs/>
          <w:lang w:val="it-IT" w:eastAsia="it-IT"/>
        </w:rPr>
        <w:t>”</w:t>
      </w:r>
      <w:r w:rsidR="002916FE" w:rsidRPr="008E3C48">
        <w:rPr>
          <w:rFonts w:eastAsia="Times New Roman" w:cs="Times New Roman"/>
          <w:bCs/>
          <w:lang w:val="it-IT" w:eastAsia="it-IT"/>
        </w:rPr>
        <w:t>)</w:t>
      </w:r>
      <w:r w:rsidR="002916FE" w:rsidRPr="002B09D4">
        <w:rPr>
          <w:rFonts w:eastAsia="Times New Roman" w:cs="Times New Roman"/>
          <w:bCs/>
          <w:lang w:val="it-IT" w:eastAsia="it-IT"/>
        </w:rPr>
        <w:t xml:space="preserve">. </w:t>
      </w:r>
      <w:r w:rsidRPr="002B09D4">
        <w:rPr>
          <w:rFonts w:eastAsia="Times New Roman" w:cs="Times New Roman"/>
          <w:bCs/>
          <w:lang w:val="it-IT" w:eastAsia="it-IT"/>
        </w:rPr>
        <w:t xml:space="preserve">Právo na ochranu zdravia </w:t>
      </w:r>
      <w:r w:rsidRPr="002B09D4">
        <w:rPr>
          <w:bCs/>
          <w:shd w:val="clear" w:color="auto" w:fill="FFFFFF"/>
        </w:rPr>
        <w:t>pritom vychádza z č</w:t>
      </w:r>
      <w:r w:rsidRPr="002B09D4">
        <w:rPr>
          <w:rFonts w:eastAsia="Times New Roman" w:cs="Segoe UI"/>
          <w:lang w:val="it-IT" w:eastAsia="it-IT"/>
        </w:rPr>
        <w:t>l. 40 Ústavy SR.</w:t>
      </w:r>
    </w:p>
    <w:p w:rsidR="00E9559B" w:rsidRPr="006C33FE" w:rsidRDefault="00E9559B" w:rsidP="00E9559B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bCs/>
          <w:lang w:val="it-IT" w:eastAsia="it-IT"/>
        </w:rPr>
      </w:pPr>
      <w:r w:rsidRPr="006C33FE">
        <w:rPr>
          <w:rFonts w:eastAsia="Times New Roman" w:cs="Segoe UI"/>
          <w:lang w:val="it-IT" w:eastAsia="it-IT"/>
        </w:rPr>
        <w:t>Podľa čl. 3 odst. 1 Charty základných práv EU má k</w:t>
      </w:r>
      <w:proofErr w:type="spellStart"/>
      <w:r w:rsidRPr="006C33FE">
        <w:rPr>
          <w:rFonts w:cs="Segoe UI"/>
        </w:rPr>
        <w:t>aždý</w:t>
      </w:r>
      <w:proofErr w:type="spellEnd"/>
      <w:r w:rsidRPr="006C33FE">
        <w:rPr>
          <w:rFonts w:cs="Segoe UI"/>
        </w:rPr>
        <w:t xml:space="preserve"> právo na rešpektovanie svojej telesnej a duševnej nedotknuteľnosti.</w:t>
      </w:r>
    </w:p>
    <w:p w:rsidR="00A06AC9" w:rsidRPr="006C33FE" w:rsidRDefault="00A06AC9" w:rsidP="00A06AC9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6C33FE">
        <w:rPr>
          <w:rFonts w:cs="Segoe UI"/>
          <w:shd w:val="clear" w:color="auto" w:fill="FFFFFF"/>
        </w:rPr>
        <w:t>Nikomu nesmie byť spôsobená ujma na právach pre to, že uplatňuje svoje základné práva a slobody (</w:t>
      </w:r>
      <w:r w:rsidRPr="006C33FE">
        <w:rPr>
          <w:rFonts w:eastAsia="Times New Roman" w:cs="Segoe UI"/>
          <w:lang w:val="it-IT" w:eastAsia="it-IT"/>
        </w:rPr>
        <w:t xml:space="preserve">Čl. 12 ods.4  Ústavy SR). </w:t>
      </w:r>
    </w:p>
    <w:p w:rsidR="006E3D06" w:rsidRPr="00A06AC9" w:rsidRDefault="006E3D06" w:rsidP="006E3D06">
      <w:pPr>
        <w:spacing w:after="0"/>
        <w:contextualSpacing/>
        <w:jc w:val="both"/>
      </w:pPr>
    </w:p>
    <w:p w:rsidR="00EB722C" w:rsidRDefault="00EB722C" w:rsidP="00633D05">
      <w:pPr>
        <w:spacing w:after="0"/>
        <w:contextualSpacing/>
        <w:jc w:val="both"/>
        <w:rPr>
          <w:rFonts w:eastAsia="Times New Roman" w:cs="Times New Roman"/>
          <w:b/>
          <w:bCs/>
          <w:caps/>
          <w:lang w:val="it-IT" w:eastAsia="it-IT"/>
        </w:rPr>
      </w:pPr>
    </w:p>
    <w:p w:rsidR="00633D05" w:rsidRPr="00A06AC9" w:rsidRDefault="00633D05" w:rsidP="00633D05">
      <w:pPr>
        <w:spacing w:after="0"/>
        <w:contextualSpacing/>
        <w:jc w:val="both"/>
        <w:rPr>
          <w:rFonts w:eastAsia="Times New Roman" w:cs="Times New Roman"/>
          <w:b/>
          <w:bCs/>
          <w:lang w:val="it-IT" w:eastAsia="it-IT"/>
        </w:rPr>
      </w:pPr>
      <w:r w:rsidRPr="00A06AC9">
        <w:rPr>
          <w:rFonts w:eastAsia="Times New Roman" w:cs="Times New Roman"/>
          <w:b/>
          <w:bCs/>
          <w:caps/>
          <w:lang w:val="it-IT" w:eastAsia="it-IT"/>
        </w:rPr>
        <w:lastRenderedPageBreak/>
        <w:t xml:space="preserve">Vzhľadom na vyššie uvedené skutočnosti si Uplatňujem svoje právo na telesnú a duševnú nedotknuteľnosť mojej osoby, ktorú mi zaručuje ústava SR a súčasne vyhlasujem, že odmietnutie môjho </w:t>
      </w:r>
      <w:r w:rsidR="00E9559B">
        <w:rPr>
          <w:rFonts w:eastAsia="Times New Roman" w:cs="Times New Roman"/>
          <w:b/>
          <w:bCs/>
          <w:caps/>
          <w:lang w:val="it-IT" w:eastAsia="it-IT"/>
        </w:rPr>
        <w:t>očkovania</w:t>
      </w:r>
      <w:r w:rsidRPr="00A06AC9">
        <w:rPr>
          <w:b/>
          <w:caps/>
        </w:rPr>
        <w:t xml:space="preserve"> </w:t>
      </w:r>
      <w:r w:rsidR="00E9559B">
        <w:rPr>
          <w:b/>
          <w:caps/>
        </w:rPr>
        <w:t xml:space="preserve">proti </w:t>
      </w:r>
      <w:r w:rsidRPr="00A06AC9">
        <w:rPr>
          <w:b/>
          <w:caps/>
        </w:rPr>
        <w:t>ochoreni</w:t>
      </w:r>
      <w:r w:rsidR="00E9559B">
        <w:rPr>
          <w:b/>
          <w:caps/>
        </w:rPr>
        <w:t>u</w:t>
      </w:r>
      <w:r w:rsidRPr="00A06AC9">
        <w:rPr>
          <w:b/>
          <w:caps/>
        </w:rPr>
        <w:t xml:space="preserve"> COVID-19</w:t>
      </w:r>
      <w:r w:rsidRPr="00A06AC9">
        <w:rPr>
          <w:rFonts w:eastAsia="Times New Roman" w:cs="Times New Roman"/>
          <w:b/>
          <w:bCs/>
          <w:caps/>
          <w:lang w:val="it-IT" w:eastAsia="it-IT"/>
        </w:rPr>
        <w:t xml:space="preserve"> je mojou nutnou obranou a uplatnením práva na ochranu môjho zdravia pri výkone štátnej služby</w:t>
      </w:r>
      <w:r w:rsidRPr="00A06AC9">
        <w:rPr>
          <w:rFonts w:eastAsia="Times New Roman" w:cs="Times New Roman"/>
          <w:bCs/>
          <w:caps/>
          <w:lang w:val="it-IT" w:eastAsia="it-IT"/>
        </w:rPr>
        <w:t xml:space="preserve">.  </w:t>
      </w:r>
      <w:r w:rsidRPr="00A06AC9">
        <w:rPr>
          <w:rFonts w:eastAsia="Times New Roman" w:cs="Times New Roman"/>
          <w:b/>
          <w:bCs/>
          <w:caps/>
          <w:lang w:val="it-IT" w:eastAsia="it-IT"/>
        </w:rPr>
        <w:t>Vzhľadom na uvedené skutočnosti som s</w:t>
      </w:r>
      <w:r w:rsidRPr="00A06AC9">
        <w:rPr>
          <w:rFonts w:eastAsia="Times New Roman" w:cs="Times New Roman"/>
          <w:bCs/>
          <w:caps/>
          <w:lang w:val="it-IT" w:eastAsia="it-IT"/>
        </w:rPr>
        <w:t xml:space="preserve">a </w:t>
      </w:r>
      <w:r w:rsidRPr="00A06AC9">
        <w:rPr>
          <w:rFonts w:eastAsia="Times New Roman" w:cs="Times New Roman"/>
          <w:b/>
          <w:bCs/>
          <w:caps/>
          <w:lang w:val="it-IT" w:eastAsia="it-IT"/>
        </w:rPr>
        <w:t xml:space="preserve">odmietnutím môjho </w:t>
      </w:r>
      <w:r w:rsidR="00E9559B">
        <w:rPr>
          <w:rFonts w:eastAsia="Times New Roman" w:cs="Times New Roman"/>
          <w:b/>
          <w:bCs/>
          <w:caps/>
          <w:lang w:val="it-IT" w:eastAsia="it-IT"/>
        </w:rPr>
        <w:t>očkovania proti</w:t>
      </w:r>
      <w:r w:rsidRPr="00A06AC9">
        <w:rPr>
          <w:b/>
          <w:caps/>
        </w:rPr>
        <w:t xml:space="preserve"> ochoreni</w:t>
      </w:r>
      <w:r w:rsidR="00E9559B">
        <w:rPr>
          <w:b/>
          <w:caps/>
        </w:rPr>
        <w:t>U</w:t>
      </w:r>
      <w:r w:rsidRPr="00A06AC9">
        <w:rPr>
          <w:b/>
          <w:caps/>
        </w:rPr>
        <w:t xml:space="preserve"> COVID-19</w:t>
      </w:r>
      <w:r w:rsidRPr="00A06AC9">
        <w:rPr>
          <w:rFonts w:eastAsia="Times New Roman" w:cs="Times New Roman"/>
          <w:bCs/>
          <w:caps/>
          <w:lang w:val="it-IT" w:eastAsia="it-IT"/>
        </w:rPr>
        <w:t xml:space="preserve"> </w:t>
      </w:r>
      <w:r w:rsidRPr="00A06AC9">
        <w:rPr>
          <w:rFonts w:eastAsia="Times New Roman" w:cs="Times New Roman"/>
          <w:b/>
          <w:bCs/>
          <w:caps/>
          <w:lang w:val="it-IT" w:eastAsia="it-IT"/>
        </w:rPr>
        <w:t xml:space="preserve"> nedopustil žiadneho protiprávneho konania.  </w:t>
      </w:r>
    </w:p>
    <w:p w:rsidR="0067651B" w:rsidRDefault="0067651B" w:rsidP="006A72AC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EB722C" w:rsidRDefault="00EB722C" w:rsidP="006A72AC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6A72AC" w:rsidRPr="00A06AC9" w:rsidRDefault="006A72AC" w:rsidP="006A72AC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  <w:r w:rsidRPr="00A06AC9">
        <w:rPr>
          <w:rFonts w:eastAsia="Times New Roman" w:cs="Times New Roman"/>
          <w:bCs/>
          <w:lang w:val="it-IT" w:eastAsia="it-IT"/>
        </w:rPr>
        <w:t xml:space="preserve">V </w:t>
      </w:r>
      <w:r w:rsidR="0067651B" w:rsidRPr="00A06AC9">
        <w:rPr>
          <w:rFonts w:eastAsia="Times New Roman" w:cs="Times New Roman"/>
          <w:bCs/>
          <w:lang w:val="it-IT" w:eastAsia="it-IT"/>
        </w:rPr>
        <w:t>................................</w:t>
      </w:r>
      <w:r w:rsidRPr="00A06AC9">
        <w:rPr>
          <w:rFonts w:eastAsia="Times New Roman" w:cs="Times New Roman"/>
          <w:bCs/>
          <w:lang w:val="it-IT" w:eastAsia="it-IT"/>
        </w:rPr>
        <w:t xml:space="preserve"> dňa ........................................................</w:t>
      </w:r>
    </w:p>
    <w:p w:rsidR="00EE70D6" w:rsidRPr="00A06AC9" w:rsidRDefault="00EE70D6" w:rsidP="006A72AC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6A72AC" w:rsidRPr="00A06AC9" w:rsidRDefault="006A72AC" w:rsidP="006A72AC">
      <w:pPr>
        <w:spacing w:after="0"/>
        <w:ind w:left="4956" w:firstLine="708"/>
        <w:contextualSpacing/>
        <w:jc w:val="both"/>
        <w:rPr>
          <w:rFonts w:eastAsia="Times New Roman" w:cs="Times New Roman"/>
          <w:bCs/>
          <w:lang w:val="it-IT" w:eastAsia="it-IT"/>
        </w:rPr>
      </w:pPr>
      <w:r w:rsidRPr="00A06AC9">
        <w:rPr>
          <w:rFonts w:eastAsia="Times New Roman" w:cs="Times New Roman"/>
          <w:bCs/>
          <w:lang w:val="it-IT" w:eastAsia="it-IT"/>
        </w:rPr>
        <w:t>_____________________________</w:t>
      </w:r>
      <w:r w:rsidR="00EE70D6">
        <w:rPr>
          <w:rFonts w:eastAsia="Times New Roman" w:cs="Times New Roman"/>
          <w:bCs/>
          <w:lang w:val="it-IT" w:eastAsia="it-IT"/>
        </w:rPr>
        <w:t>__</w:t>
      </w:r>
    </w:p>
    <w:p w:rsidR="006E3D06" w:rsidRPr="006A72AC" w:rsidRDefault="00EE70D6" w:rsidP="00A06AC9">
      <w:pPr>
        <w:spacing w:after="0"/>
        <w:ind w:left="5664" w:firstLine="708"/>
        <w:contextualSpacing/>
        <w:jc w:val="both"/>
        <w:rPr>
          <w:sz w:val="21"/>
          <w:szCs w:val="21"/>
        </w:rPr>
      </w:pPr>
      <w:r>
        <w:rPr>
          <w:rFonts w:eastAsia="Times New Roman" w:cs="Times New Roman"/>
          <w:bCs/>
          <w:lang w:val="it-IT" w:eastAsia="it-IT"/>
        </w:rPr>
        <w:t>meno, priezvisko, podpis</w:t>
      </w:r>
    </w:p>
    <w:sectPr w:rsidR="006E3D06" w:rsidRPr="006A72AC" w:rsidSect="00EB722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F9" w:rsidRDefault="009610F9" w:rsidP="006A72AC">
      <w:pPr>
        <w:spacing w:after="0" w:line="240" w:lineRule="auto"/>
      </w:pPr>
      <w:r>
        <w:separator/>
      </w:r>
    </w:p>
  </w:endnote>
  <w:endnote w:type="continuationSeparator" w:id="0">
    <w:p w:rsidR="009610F9" w:rsidRDefault="009610F9" w:rsidP="006A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936924"/>
      <w:docPartObj>
        <w:docPartGallery w:val="Page Numbers (Bottom of Page)"/>
        <w:docPartUnique/>
      </w:docPartObj>
    </w:sdtPr>
    <w:sdtEndPr/>
    <w:sdtContent>
      <w:p w:rsidR="006A72AC" w:rsidRDefault="006A72AC">
        <w:pPr>
          <w:pStyle w:val="Pta"/>
          <w:jc w:val="center"/>
        </w:pPr>
        <w:r>
          <w:rPr>
            <w:noProof/>
            <w:lang w:val="it-IT" w:eastAsia="it-IT"/>
          </w:rPr>
          <mc:AlternateContent>
            <mc:Choice Requires="wpg">
              <w:drawing>
                <wp:inline distT="0" distB="0" distL="0" distR="0" wp14:anchorId="49909AF1" wp14:editId="4B94F3A8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AC" w:rsidRDefault="006A72AC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C6CD5" w:rsidRPr="00FC6CD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6A72AC" w:rsidRDefault="006A72AC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C6CD5" w:rsidRPr="00FC6CD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6A72AC" w:rsidRDefault="006A72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F9" w:rsidRDefault="009610F9" w:rsidP="006A72AC">
      <w:pPr>
        <w:spacing w:after="0" w:line="240" w:lineRule="auto"/>
      </w:pPr>
      <w:r>
        <w:separator/>
      </w:r>
    </w:p>
  </w:footnote>
  <w:footnote w:type="continuationSeparator" w:id="0">
    <w:p w:rsidR="009610F9" w:rsidRDefault="009610F9" w:rsidP="006A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2C" w:rsidRPr="001325F8" w:rsidRDefault="00EB722C" w:rsidP="00EB722C">
    <w:pPr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AED654" wp14:editId="096156E5">
              <wp:simplePos x="0" y="0"/>
              <wp:positionH relativeFrom="column">
                <wp:posOffset>-73177</wp:posOffset>
              </wp:positionH>
              <wp:positionV relativeFrom="paragraph">
                <wp:posOffset>340462</wp:posOffset>
              </wp:positionV>
              <wp:extent cx="5779008" cy="0"/>
              <wp:effectExtent l="0" t="0" r="1270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00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ovná spojnica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6.8pt" to="449.3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" strokecolor="black [3213]"/>
          </w:pict>
        </mc:Fallback>
      </mc:AlternateContent>
    </w:r>
    <w:r>
      <w:rPr>
        <w:b/>
        <w:sz w:val="28"/>
        <w:szCs w:val="28"/>
      </w:rPr>
      <w:t>m</w:t>
    </w:r>
    <w:r w:rsidRPr="001325F8">
      <w:rPr>
        <w:b/>
        <w:sz w:val="28"/>
        <w:szCs w:val="28"/>
      </w:rPr>
      <w:t>eno, pri</w:t>
    </w:r>
    <w:r>
      <w:rPr>
        <w:b/>
        <w:sz w:val="28"/>
        <w:szCs w:val="28"/>
      </w:rPr>
      <w:t>e</w:t>
    </w:r>
    <w:r w:rsidRPr="001325F8">
      <w:rPr>
        <w:b/>
        <w:sz w:val="28"/>
        <w:szCs w:val="28"/>
      </w:rPr>
      <w:t xml:space="preserve">zvisko, adresa trvalého pobytu, dátum a miesto narodenia </w:t>
    </w:r>
  </w:p>
  <w:p w:rsidR="00EB722C" w:rsidRDefault="00EB722C" w:rsidP="00EB722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46B8"/>
    <w:multiLevelType w:val="hybridMultilevel"/>
    <w:tmpl w:val="33C47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2232E"/>
    <w:multiLevelType w:val="hybridMultilevel"/>
    <w:tmpl w:val="DA929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47278"/>
    <w:multiLevelType w:val="hybridMultilevel"/>
    <w:tmpl w:val="82A0D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06"/>
    <w:rsid w:val="000A4040"/>
    <w:rsid w:val="000B04B6"/>
    <w:rsid w:val="000D7F1E"/>
    <w:rsid w:val="000F6495"/>
    <w:rsid w:val="00116610"/>
    <w:rsid w:val="0023739E"/>
    <w:rsid w:val="002916FE"/>
    <w:rsid w:val="003C3146"/>
    <w:rsid w:val="004460D4"/>
    <w:rsid w:val="004E55D3"/>
    <w:rsid w:val="005B7C2F"/>
    <w:rsid w:val="005C2BCF"/>
    <w:rsid w:val="00633D05"/>
    <w:rsid w:val="0067651B"/>
    <w:rsid w:val="006867CC"/>
    <w:rsid w:val="006A72AC"/>
    <w:rsid w:val="006E3D06"/>
    <w:rsid w:val="00861FB3"/>
    <w:rsid w:val="009610F9"/>
    <w:rsid w:val="00974C54"/>
    <w:rsid w:val="00A06AC9"/>
    <w:rsid w:val="00A2167A"/>
    <w:rsid w:val="00B3241D"/>
    <w:rsid w:val="00B34537"/>
    <w:rsid w:val="00B87ED5"/>
    <w:rsid w:val="00BE459E"/>
    <w:rsid w:val="00C35BF7"/>
    <w:rsid w:val="00C66B0B"/>
    <w:rsid w:val="00C81FA5"/>
    <w:rsid w:val="00C975D5"/>
    <w:rsid w:val="00CC4AB1"/>
    <w:rsid w:val="00D11AD4"/>
    <w:rsid w:val="00E46B80"/>
    <w:rsid w:val="00E9559B"/>
    <w:rsid w:val="00EB722C"/>
    <w:rsid w:val="00EE70D6"/>
    <w:rsid w:val="00FA5B30"/>
    <w:rsid w:val="00FC0CF2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D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E3D0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E3D0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2A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2AC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040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D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E3D0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E3D0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2A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2AC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040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6</cp:revision>
  <dcterms:created xsi:type="dcterms:W3CDTF">2020-12-10T11:54:00Z</dcterms:created>
  <dcterms:modified xsi:type="dcterms:W3CDTF">2021-02-28T08:01:00Z</dcterms:modified>
</cp:coreProperties>
</file>